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424" w:type="pct"/>
        <w:tblInd w:w="-881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</w:tblGrid>
      <w:tr w:rsidR="002E1DAA" w:rsidRPr="002E1DAA" w:rsidTr="00530E1A">
        <w:trPr>
          <w:trHeight w:val="765"/>
        </w:trPr>
        <w:tc>
          <w:tcPr>
            <w:tcW w:w="454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</w:p>
        </w:tc>
        <w:tc>
          <w:tcPr>
            <w:tcW w:w="454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А</w:t>
            </w:r>
          </w:p>
        </w:tc>
        <w:tc>
          <w:tcPr>
            <w:tcW w:w="454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Б</w:t>
            </w:r>
          </w:p>
        </w:tc>
        <w:tc>
          <w:tcPr>
            <w:tcW w:w="454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В</w:t>
            </w:r>
          </w:p>
        </w:tc>
        <w:tc>
          <w:tcPr>
            <w:tcW w:w="454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Г</w:t>
            </w:r>
          </w:p>
        </w:tc>
        <w:tc>
          <w:tcPr>
            <w:tcW w:w="455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Д</w:t>
            </w:r>
          </w:p>
        </w:tc>
        <w:tc>
          <w:tcPr>
            <w:tcW w:w="455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Е</w:t>
            </w:r>
          </w:p>
        </w:tc>
        <w:tc>
          <w:tcPr>
            <w:tcW w:w="455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Ж</w:t>
            </w:r>
          </w:p>
        </w:tc>
        <w:tc>
          <w:tcPr>
            <w:tcW w:w="455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З</w:t>
            </w:r>
          </w:p>
        </w:tc>
        <w:tc>
          <w:tcPr>
            <w:tcW w:w="455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И</w:t>
            </w:r>
          </w:p>
        </w:tc>
        <w:tc>
          <w:tcPr>
            <w:tcW w:w="455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К</w:t>
            </w:r>
          </w:p>
        </w:tc>
      </w:tr>
      <w:tr w:rsidR="002E1DAA" w:rsidRPr="002E1DAA" w:rsidTr="00530E1A">
        <w:trPr>
          <w:trHeight w:val="723"/>
        </w:trPr>
        <w:tc>
          <w:tcPr>
            <w:tcW w:w="454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1</w:t>
            </w:r>
          </w:p>
        </w:tc>
        <w:tc>
          <w:tcPr>
            <w:tcW w:w="454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</w:p>
        </w:tc>
        <w:tc>
          <w:tcPr>
            <w:tcW w:w="454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</w:p>
        </w:tc>
        <w:tc>
          <w:tcPr>
            <w:tcW w:w="454" w:type="pct"/>
          </w:tcPr>
          <w:p w:rsidR="002E1DAA" w:rsidRPr="002E1DAA" w:rsidRDefault="00042C9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</w:t>
            </w:r>
          </w:p>
        </w:tc>
        <w:tc>
          <w:tcPr>
            <w:tcW w:w="454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2E1DAA" w:rsidRPr="002E1DAA" w:rsidRDefault="002E1DA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Т</w:t>
            </w:r>
          </w:p>
        </w:tc>
        <w:tc>
          <w:tcPr>
            <w:tcW w:w="455" w:type="pct"/>
          </w:tcPr>
          <w:p w:rsidR="002E1DAA" w:rsidRPr="002E1DAA" w:rsidRDefault="00BB71C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</w:t>
            </w:r>
          </w:p>
        </w:tc>
      </w:tr>
      <w:tr w:rsidR="00530E1A" w:rsidRPr="002E1DAA" w:rsidTr="00530E1A">
        <w:trPr>
          <w:trHeight w:val="765"/>
        </w:trPr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2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  <w:tc>
          <w:tcPr>
            <w:tcW w:w="454" w:type="pct"/>
          </w:tcPr>
          <w:p w:rsidR="00530E1A" w:rsidRPr="002E1DAA" w:rsidRDefault="00042C9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Т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А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А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О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О</w:t>
            </w:r>
          </w:p>
        </w:tc>
      </w:tr>
      <w:tr w:rsidR="00530E1A" w:rsidRPr="002E1DAA" w:rsidTr="00530E1A">
        <w:trPr>
          <w:trHeight w:val="723"/>
        </w:trPr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3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Д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  <w:tc>
          <w:tcPr>
            <w:tcW w:w="454" w:type="pct"/>
          </w:tcPr>
          <w:p w:rsidR="00530E1A" w:rsidRPr="002E1DAA" w:rsidRDefault="00042C9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Н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Б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К</w:t>
            </w:r>
          </w:p>
        </w:tc>
      </w:tr>
      <w:tr w:rsidR="00530E1A" w:rsidRPr="002E1DAA" w:rsidTr="00530E1A">
        <w:trPr>
          <w:trHeight w:val="765"/>
        </w:trPr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4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А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</w:t>
            </w:r>
          </w:p>
        </w:tc>
        <w:tc>
          <w:tcPr>
            <w:tcW w:w="454" w:type="pct"/>
          </w:tcPr>
          <w:p w:rsidR="00530E1A" w:rsidRPr="002E1DAA" w:rsidRDefault="00042C9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А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Е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А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Х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А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О</w:t>
            </w:r>
          </w:p>
        </w:tc>
      </w:tr>
      <w:tr w:rsidR="00530E1A" w:rsidRPr="002E1DAA" w:rsidTr="00530E1A">
        <w:trPr>
          <w:trHeight w:val="723"/>
        </w:trPr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5</w:t>
            </w:r>
          </w:p>
        </w:tc>
        <w:tc>
          <w:tcPr>
            <w:tcW w:w="454" w:type="pct"/>
          </w:tcPr>
          <w:p w:rsidR="00530E1A" w:rsidRPr="00042C99" w:rsidRDefault="00530E1A">
            <w:pPr>
              <w:rPr>
                <w:color w:val="FF0000"/>
                <w:sz w:val="56"/>
                <w:szCs w:val="56"/>
              </w:rPr>
            </w:pPr>
            <w:r w:rsidRPr="00042C99">
              <w:rPr>
                <w:color w:val="FF0000"/>
                <w:sz w:val="56"/>
                <w:szCs w:val="56"/>
              </w:rPr>
              <w:t>В</w:t>
            </w:r>
          </w:p>
        </w:tc>
        <w:tc>
          <w:tcPr>
            <w:tcW w:w="454" w:type="pct"/>
          </w:tcPr>
          <w:p w:rsidR="00530E1A" w:rsidRPr="00042C99" w:rsidRDefault="00530E1A">
            <w:pPr>
              <w:rPr>
                <w:color w:val="FF0000"/>
                <w:sz w:val="56"/>
                <w:szCs w:val="56"/>
              </w:rPr>
            </w:pPr>
            <w:r w:rsidRPr="00042C99">
              <w:rPr>
                <w:color w:val="FF0000"/>
                <w:sz w:val="56"/>
                <w:szCs w:val="56"/>
              </w:rPr>
              <w:t>А</w:t>
            </w:r>
          </w:p>
        </w:tc>
        <w:tc>
          <w:tcPr>
            <w:tcW w:w="454" w:type="pct"/>
          </w:tcPr>
          <w:p w:rsidR="00530E1A" w:rsidRPr="00042C99" w:rsidRDefault="00530E1A">
            <w:pPr>
              <w:rPr>
                <w:color w:val="FF0000"/>
                <w:sz w:val="56"/>
                <w:szCs w:val="56"/>
              </w:rPr>
            </w:pPr>
            <w:r w:rsidRPr="00042C99">
              <w:rPr>
                <w:color w:val="FF0000"/>
                <w:sz w:val="56"/>
                <w:szCs w:val="56"/>
              </w:rPr>
              <w:t>Т</w:t>
            </w:r>
          </w:p>
        </w:tc>
        <w:tc>
          <w:tcPr>
            <w:tcW w:w="454" w:type="pct"/>
          </w:tcPr>
          <w:p w:rsidR="00530E1A" w:rsidRPr="00042C99" w:rsidRDefault="00530E1A">
            <w:pPr>
              <w:rPr>
                <w:color w:val="FF0000"/>
                <w:sz w:val="56"/>
                <w:szCs w:val="56"/>
              </w:rPr>
            </w:pPr>
            <w:r w:rsidRPr="00042C99">
              <w:rPr>
                <w:color w:val="FF0000"/>
                <w:sz w:val="56"/>
                <w:szCs w:val="56"/>
              </w:rPr>
              <w:t>Е</w:t>
            </w:r>
          </w:p>
        </w:tc>
        <w:tc>
          <w:tcPr>
            <w:tcW w:w="455" w:type="pct"/>
          </w:tcPr>
          <w:p w:rsidR="00530E1A" w:rsidRPr="00042C99" w:rsidRDefault="00530E1A">
            <w:pPr>
              <w:rPr>
                <w:color w:val="FF0000"/>
                <w:sz w:val="56"/>
                <w:szCs w:val="56"/>
              </w:rPr>
            </w:pPr>
            <w:r w:rsidRPr="00042C99">
              <w:rPr>
                <w:color w:val="FF0000"/>
                <w:sz w:val="56"/>
                <w:szCs w:val="56"/>
              </w:rPr>
              <w:t>Р</w:t>
            </w:r>
          </w:p>
        </w:tc>
        <w:tc>
          <w:tcPr>
            <w:tcW w:w="455" w:type="pct"/>
          </w:tcPr>
          <w:p w:rsidR="00530E1A" w:rsidRPr="00042C99" w:rsidRDefault="00530E1A">
            <w:pPr>
              <w:rPr>
                <w:color w:val="FF0000"/>
                <w:sz w:val="56"/>
                <w:szCs w:val="56"/>
              </w:rPr>
            </w:pPr>
            <w:r w:rsidRPr="00042C99">
              <w:rPr>
                <w:color w:val="FF0000"/>
                <w:sz w:val="56"/>
                <w:szCs w:val="56"/>
              </w:rPr>
              <w:t>Л</w:t>
            </w:r>
          </w:p>
        </w:tc>
        <w:tc>
          <w:tcPr>
            <w:tcW w:w="455" w:type="pct"/>
          </w:tcPr>
          <w:p w:rsidR="00530E1A" w:rsidRPr="00042C99" w:rsidRDefault="00530E1A">
            <w:pPr>
              <w:rPr>
                <w:color w:val="FF0000"/>
                <w:sz w:val="56"/>
                <w:szCs w:val="56"/>
              </w:rPr>
            </w:pPr>
            <w:r w:rsidRPr="00042C99">
              <w:rPr>
                <w:color w:val="FF0000"/>
                <w:sz w:val="56"/>
                <w:szCs w:val="56"/>
              </w:rPr>
              <w:t>И</w:t>
            </w:r>
          </w:p>
        </w:tc>
        <w:tc>
          <w:tcPr>
            <w:tcW w:w="455" w:type="pct"/>
          </w:tcPr>
          <w:p w:rsidR="00530E1A" w:rsidRPr="00042C99" w:rsidRDefault="00530E1A">
            <w:pPr>
              <w:rPr>
                <w:color w:val="FF0000"/>
                <w:sz w:val="56"/>
                <w:szCs w:val="56"/>
              </w:rPr>
            </w:pPr>
            <w:r w:rsidRPr="00042C99">
              <w:rPr>
                <w:color w:val="FF0000"/>
                <w:sz w:val="56"/>
                <w:szCs w:val="56"/>
              </w:rPr>
              <w:t>Н</w:t>
            </w:r>
          </w:p>
        </w:tc>
        <w:tc>
          <w:tcPr>
            <w:tcW w:w="455" w:type="pct"/>
          </w:tcPr>
          <w:p w:rsidR="00530E1A" w:rsidRPr="00042C99" w:rsidRDefault="00530E1A">
            <w:pPr>
              <w:rPr>
                <w:color w:val="FF0000"/>
                <w:sz w:val="56"/>
                <w:szCs w:val="56"/>
              </w:rPr>
            </w:pPr>
            <w:r w:rsidRPr="00042C99">
              <w:rPr>
                <w:color w:val="FF0000"/>
                <w:sz w:val="56"/>
                <w:szCs w:val="56"/>
              </w:rPr>
              <w:t>И</w:t>
            </w:r>
          </w:p>
        </w:tc>
        <w:tc>
          <w:tcPr>
            <w:tcW w:w="455" w:type="pct"/>
          </w:tcPr>
          <w:p w:rsidR="00530E1A" w:rsidRPr="00042C99" w:rsidRDefault="00530E1A">
            <w:pPr>
              <w:rPr>
                <w:color w:val="FF0000"/>
                <w:sz w:val="56"/>
                <w:szCs w:val="56"/>
              </w:rPr>
            </w:pPr>
            <w:r w:rsidRPr="00042C99">
              <w:rPr>
                <w:color w:val="FF0000"/>
                <w:sz w:val="56"/>
                <w:szCs w:val="56"/>
              </w:rPr>
              <w:t>Я</w:t>
            </w:r>
          </w:p>
        </w:tc>
      </w:tr>
      <w:tr w:rsidR="00530E1A" w:rsidRPr="002E1DAA" w:rsidTr="00530E1A">
        <w:trPr>
          <w:trHeight w:val="765"/>
        </w:trPr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6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Л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</w:t>
            </w:r>
          </w:p>
        </w:tc>
        <w:tc>
          <w:tcPr>
            <w:tcW w:w="454" w:type="pct"/>
          </w:tcPr>
          <w:p w:rsidR="00530E1A" w:rsidRPr="002E1DAA" w:rsidRDefault="00042C9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О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О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Л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О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Ч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</w:tr>
      <w:tr w:rsidR="00530E1A" w:rsidRPr="002E1DAA" w:rsidTr="00530E1A">
        <w:trPr>
          <w:trHeight w:val="765"/>
        </w:trPr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7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Е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К</w:t>
            </w:r>
          </w:p>
        </w:tc>
        <w:tc>
          <w:tcPr>
            <w:tcW w:w="454" w:type="pct"/>
          </w:tcPr>
          <w:p w:rsidR="00530E1A" w:rsidRPr="002E1DAA" w:rsidRDefault="00042C9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И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А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Е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Е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</w:tr>
      <w:tr w:rsidR="00530E1A" w:rsidRPr="002E1DAA" w:rsidTr="00530E1A">
        <w:trPr>
          <w:trHeight w:val="723"/>
        </w:trPr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8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Н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А</w:t>
            </w:r>
          </w:p>
        </w:tc>
        <w:tc>
          <w:tcPr>
            <w:tcW w:w="454" w:type="pct"/>
          </w:tcPr>
          <w:p w:rsidR="00530E1A" w:rsidRPr="002E1DAA" w:rsidRDefault="00042C9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Т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Д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Д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Е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Л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</w:tr>
      <w:tr w:rsidR="00530E1A" w:rsidRPr="002E1DAA" w:rsidTr="00530E1A">
        <w:trPr>
          <w:trHeight w:val="765"/>
        </w:trPr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9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И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Л</w:t>
            </w:r>
          </w:p>
        </w:tc>
        <w:tc>
          <w:tcPr>
            <w:tcW w:w="454" w:type="pct"/>
          </w:tcPr>
          <w:p w:rsidR="00530E1A" w:rsidRPr="002E1DAA" w:rsidRDefault="00042C9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А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Т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Т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И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</w:tr>
      <w:tr w:rsidR="00530E1A" w:rsidRPr="002E1DAA" w:rsidTr="00530E1A">
        <w:trPr>
          <w:trHeight w:val="723"/>
        </w:trPr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 w:rsidRPr="002E1DAA">
              <w:rPr>
                <w:sz w:val="56"/>
                <w:szCs w:val="56"/>
              </w:rPr>
              <w:t>10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Е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Ь</w:t>
            </w:r>
          </w:p>
        </w:tc>
        <w:tc>
          <w:tcPr>
            <w:tcW w:w="454" w:type="pct"/>
          </w:tcPr>
          <w:p w:rsidR="00530E1A" w:rsidRPr="002E1DAA" w:rsidRDefault="00042C9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Т</w:t>
            </w:r>
          </w:p>
        </w:tc>
        <w:tc>
          <w:tcPr>
            <w:tcW w:w="454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</w:t>
            </w: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  <w:tc>
          <w:tcPr>
            <w:tcW w:w="455" w:type="pct"/>
          </w:tcPr>
          <w:p w:rsidR="00530E1A" w:rsidRPr="002E1DAA" w:rsidRDefault="00530E1A">
            <w:pPr>
              <w:rPr>
                <w:sz w:val="56"/>
                <w:szCs w:val="56"/>
              </w:rPr>
            </w:pPr>
          </w:p>
        </w:tc>
      </w:tr>
    </w:tbl>
    <w:p w:rsidR="00F36171" w:rsidRPr="00B92EAB" w:rsidRDefault="00B92EAB" w:rsidP="00B92EAB">
      <w:pPr>
        <w:rPr>
          <w:color w:val="00B050"/>
          <w:sz w:val="44"/>
          <w:szCs w:val="44"/>
        </w:rPr>
      </w:pPr>
      <w:proofErr w:type="spellStart"/>
      <w:r>
        <w:rPr>
          <w:color w:val="00B050"/>
          <w:sz w:val="44"/>
          <w:szCs w:val="44"/>
        </w:rPr>
        <w:t>Ватерли́ния</w:t>
      </w:r>
      <w:bookmarkStart w:id="0" w:name="_GoBack"/>
      <w:bookmarkEnd w:id="0"/>
      <w:proofErr w:type="spellEnd"/>
      <w:r w:rsidRPr="00B92EAB">
        <w:rPr>
          <w:color w:val="00B050"/>
          <w:sz w:val="44"/>
          <w:szCs w:val="44"/>
        </w:rPr>
        <w:t>— линия соприкосновения спокойной поверхности воды с корпусом плавающего судна.</w:t>
      </w:r>
    </w:p>
    <w:p w:rsidR="00042C99" w:rsidRDefault="00042C99">
      <w:pPr>
        <w:rPr>
          <w:sz w:val="56"/>
          <w:szCs w:val="56"/>
        </w:rPr>
      </w:pPr>
    </w:p>
    <w:p w:rsidR="00042C99" w:rsidRDefault="00042C99">
      <w:pPr>
        <w:rPr>
          <w:sz w:val="56"/>
          <w:szCs w:val="56"/>
        </w:rPr>
      </w:pPr>
    </w:p>
    <w:p w:rsidR="00042C99" w:rsidRDefault="00042C99">
      <w:pPr>
        <w:rPr>
          <w:sz w:val="56"/>
          <w:szCs w:val="56"/>
        </w:rPr>
      </w:pPr>
    </w:p>
    <w:p w:rsidR="00042C99" w:rsidRDefault="00042C99">
      <w:pPr>
        <w:rPr>
          <w:sz w:val="56"/>
          <w:szCs w:val="56"/>
        </w:rPr>
      </w:pPr>
    </w:p>
    <w:p w:rsidR="00042C99" w:rsidRDefault="00042C99">
      <w:pPr>
        <w:rPr>
          <w:sz w:val="56"/>
          <w:szCs w:val="56"/>
        </w:rPr>
      </w:pPr>
    </w:p>
    <w:p w:rsidR="00042C99" w:rsidRDefault="00042C99">
      <w:pPr>
        <w:rPr>
          <w:sz w:val="56"/>
          <w:szCs w:val="56"/>
        </w:rPr>
      </w:pPr>
    </w:p>
    <w:p w:rsidR="00042C99" w:rsidRDefault="00042C99">
      <w:pPr>
        <w:rPr>
          <w:sz w:val="56"/>
          <w:szCs w:val="56"/>
        </w:rPr>
      </w:pPr>
    </w:p>
    <w:p w:rsidR="00042C99" w:rsidRDefault="00042C99">
      <w:pPr>
        <w:rPr>
          <w:sz w:val="56"/>
          <w:szCs w:val="56"/>
        </w:rPr>
      </w:pPr>
    </w:p>
    <w:p w:rsidR="00042C99" w:rsidRDefault="00042C99">
      <w:pPr>
        <w:rPr>
          <w:sz w:val="56"/>
          <w:szCs w:val="56"/>
        </w:rPr>
      </w:pPr>
    </w:p>
    <w:p w:rsidR="00042C99" w:rsidRDefault="00042C99">
      <w:pPr>
        <w:rPr>
          <w:sz w:val="56"/>
          <w:szCs w:val="56"/>
        </w:rPr>
      </w:pPr>
    </w:p>
    <w:p w:rsidR="00042C99" w:rsidRDefault="00042C99">
      <w:pPr>
        <w:rPr>
          <w:sz w:val="56"/>
          <w:szCs w:val="56"/>
        </w:rPr>
      </w:pPr>
    </w:p>
    <w:p w:rsidR="00042C99" w:rsidRDefault="00042C99">
      <w:pPr>
        <w:rPr>
          <w:sz w:val="56"/>
          <w:szCs w:val="56"/>
        </w:rPr>
      </w:pPr>
    </w:p>
    <w:p w:rsidR="00042C99" w:rsidRDefault="00042C99">
      <w:pPr>
        <w:rPr>
          <w:sz w:val="56"/>
          <w:szCs w:val="56"/>
        </w:rPr>
      </w:pPr>
    </w:p>
    <w:p w:rsidR="00042C99" w:rsidRDefault="00042C99">
      <w:pPr>
        <w:rPr>
          <w:sz w:val="56"/>
          <w:szCs w:val="56"/>
        </w:rPr>
      </w:pPr>
    </w:p>
    <w:p w:rsidR="00042C99" w:rsidRDefault="00042C99">
      <w:pPr>
        <w:rPr>
          <w:sz w:val="56"/>
          <w:szCs w:val="56"/>
        </w:rPr>
      </w:pPr>
    </w:p>
    <w:p w:rsidR="00042C99" w:rsidRPr="002E1DAA" w:rsidRDefault="00042C99">
      <w:pPr>
        <w:rPr>
          <w:sz w:val="56"/>
          <w:szCs w:val="56"/>
        </w:rPr>
      </w:pPr>
    </w:p>
    <w:sectPr w:rsidR="00042C99" w:rsidRPr="002E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AA"/>
    <w:rsid w:val="00042C99"/>
    <w:rsid w:val="002E1DAA"/>
    <w:rsid w:val="00530E1A"/>
    <w:rsid w:val="00B92EAB"/>
    <w:rsid w:val="00BB71C9"/>
    <w:rsid w:val="00F3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9E336-2016-4536-95B7-2DEF6A1A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</dc:creator>
  <cp:keywords/>
  <dc:description/>
  <cp:lastModifiedBy>mbe</cp:lastModifiedBy>
  <cp:revision>2</cp:revision>
  <dcterms:created xsi:type="dcterms:W3CDTF">2014-03-14T15:19:00Z</dcterms:created>
  <dcterms:modified xsi:type="dcterms:W3CDTF">2014-03-14T16:31:00Z</dcterms:modified>
</cp:coreProperties>
</file>